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954" w:rsidRPr="00DD322A" w:rsidRDefault="00345954" w:rsidP="00345954">
      <w:pPr>
        <w:pStyle w:val="Header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D32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DD32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DD322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DD322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DD322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Službeni </w:t>
      </w:r>
      <w:r w:rsidR="00DD322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glasnik BiH“</w:t>
      </w:r>
      <w:r w:rsidRPr="00DD322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broj: 8/26), </w:t>
      </w:r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 u saradnji sa nadzornim organima iz člana 93. Zakona o sprečavanju pranja novca i finansiranja terorističkih aktivnosti donosi</w:t>
      </w:r>
    </w:p>
    <w:p w:rsidR="00345954" w:rsidRPr="00DD322A" w:rsidRDefault="00345954" w:rsidP="00345954">
      <w:pPr>
        <w:pStyle w:val="Header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345954" w:rsidRPr="00DD322A" w:rsidRDefault="00345954" w:rsidP="00DD32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D32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</w:t>
      </w:r>
    </w:p>
    <w:p w:rsidR="00345954" w:rsidRPr="00DD322A" w:rsidRDefault="00345954" w:rsidP="00DD32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 u vezi s kojima postoje razlozi za sumnju na pranje novca</w:t>
      </w:r>
    </w:p>
    <w:p w:rsidR="00345954" w:rsidRPr="00DD322A" w:rsidRDefault="00345954" w:rsidP="00DD32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D32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ili finansiranje terorističkih aktivnosti ili finansiranje širenja oružja za masovno uništenje</w:t>
      </w:r>
    </w:p>
    <w:p w:rsidR="00345954" w:rsidRPr="00DD322A" w:rsidRDefault="00345954" w:rsidP="00DD322A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DD322A">
        <w:rPr>
          <w:rFonts w:ascii="Times New Roman" w:eastAsiaTheme="majorEastAsia" w:hAnsi="Times New Roman" w:cs="Times New Roman"/>
          <w:sz w:val="24"/>
          <w:szCs w:val="24"/>
        </w:rPr>
        <w:t>koji se odnose na</w:t>
      </w:r>
      <w:r w:rsidRPr="00DD322A">
        <w:rPr>
          <w:rFonts w:ascii="Times New Roman" w:eastAsiaTheme="majorEastAsia" w:hAnsi="Times New Roman" w:cs="Times New Roman"/>
          <w:b/>
          <w:sz w:val="24"/>
          <w:szCs w:val="24"/>
        </w:rPr>
        <w:t xml:space="preserve"> ovlaštene </w:t>
      </w:r>
      <w:proofErr w:type="spellStart"/>
      <w:r w:rsidRPr="00DD322A">
        <w:rPr>
          <w:rFonts w:ascii="Times New Roman" w:eastAsiaTheme="majorEastAsia" w:hAnsi="Times New Roman" w:cs="Times New Roman"/>
          <w:b/>
          <w:sz w:val="24"/>
          <w:szCs w:val="24"/>
        </w:rPr>
        <w:t>mjenjače</w:t>
      </w:r>
      <w:proofErr w:type="spellEnd"/>
    </w:p>
    <w:p w:rsidR="00CB3141" w:rsidRPr="00DD322A" w:rsidRDefault="00CB3141" w:rsidP="00345954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CB3141" w:rsidRPr="00DD322A" w:rsidRDefault="00CB3141" w:rsidP="00345954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345954" w:rsidRPr="00DD322A" w:rsidRDefault="00DD322A" w:rsidP="00CB3141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345954" w:rsidRPr="00DD322A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345954" w:rsidRPr="00DD322A" w:rsidRDefault="00345954" w:rsidP="003459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A34742" w:rsidRPr="00DD322A" w:rsidRDefault="00A34742" w:rsidP="00A34742">
      <w:pPr>
        <w:numPr>
          <w:ilvl w:val="0"/>
          <w:numId w:val="5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DD322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DD322A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DD322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DD322A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DD322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DD322A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DD322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A34742" w:rsidRPr="00DD322A" w:rsidRDefault="00A34742" w:rsidP="00A34742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322A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DD322A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DD322A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DD322A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DD322A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A34742" w:rsidRPr="00DD322A" w:rsidRDefault="00A34742" w:rsidP="00A34742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322A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322A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DD322A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DD322A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</w:t>
      </w: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identitetu stvarnog vlasnika, posebno ako je u pitanju kompleksna vlasnička struktura ili česte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A34742" w:rsidRPr="00DD322A" w:rsidRDefault="00A34742" w:rsidP="00A3474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345954" w:rsidRPr="00DD322A" w:rsidRDefault="00345954" w:rsidP="00345954"/>
    <w:p w:rsidR="002230A8" w:rsidRPr="00DD322A" w:rsidRDefault="00345954" w:rsidP="00345954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DD322A">
        <w:rPr>
          <w:rFonts w:ascii="Times New Roman" w:eastAsiaTheme="majorEastAsia" w:hAnsi="Times New Roman" w:cs="Times New Roman"/>
          <w:b/>
          <w:sz w:val="24"/>
          <w:szCs w:val="24"/>
        </w:rPr>
        <w:t xml:space="preserve">2) </w:t>
      </w:r>
      <w:r w:rsidR="002230A8" w:rsidRPr="00DD322A">
        <w:rPr>
          <w:rFonts w:ascii="Times New Roman" w:eastAsiaTheme="majorEastAsia" w:hAnsi="Times New Roman" w:cs="Times New Roman"/>
          <w:b/>
          <w:sz w:val="24"/>
          <w:szCs w:val="24"/>
        </w:rPr>
        <w:t xml:space="preserve">Lista indikatori koji se odnose na ovlaštene </w:t>
      </w:r>
      <w:proofErr w:type="spellStart"/>
      <w:r w:rsidR="002230A8" w:rsidRPr="00DD322A">
        <w:rPr>
          <w:rFonts w:ascii="Times New Roman" w:eastAsiaTheme="majorEastAsia" w:hAnsi="Times New Roman" w:cs="Times New Roman"/>
          <w:b/>
          <w:sz w:val="24"/>
          <w:szCs w:val="24"/>
        </w:rPr>
        <w:t>mjenjače</w:t>
      </w:r>
      <w:proofErr w:type="spellEnd"/>
      <w:r w:rsidR="002230A8" w:rsidRPr="00DD322A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</w:p>
    <w:p w:rsidR="002230A8" w:rsidRPr="00DD322A" w:rsidRDefault="002230A8" w:rsidP="002230A8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i/>
          <w:sz w:val="24"/>
          <w:szCs w:val="24"/>
        </w:rPr>
      </w:pP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322A">
        <w:rPr>
          <w:rFonts w:ascii="Times New Roman" w:hAnsi="Times New Roman" w:cs="Times New Roman"/>
          <w:sz w:val="24"/>
          <w:szCs w:val="24"/>
        </w:rPr>
        <w:t xml:space="preserve">Više povezanih gotovinskih transakcija u iznosima manjim od iznosa </w:t>
      </w:r>
      <w:proofErr w:type="spellStart"/>
      <w:r w:rsidRPr="00DD322A">
        <w:rPr>
          <w:rFonts w:ascii="Times New Roman" w:hAnsi="Times New Roman" w:cs="Times New Roman"/>
          <w:sz w:val="24"/>
          <w:szCs w:val="24"/>
        </w:rPr>
        <w:t>predviđenog</w:t>
      </w:r>
      <w:proofErr w:type="spellEnd"/>
      <w:r w:rsidRPr="00DD322A">
        <w:rPr>
          <w:rFonts w:ascii="Times New Roman" w:hAnsi="Times New Roman" w:cs="Times New Roman"/>
          <w:sz w:val="24"/>
          <w:szCs w:val="24"/>
        </w:rPr>
        <w:t xml:space="preserve"> za prijavljivanje po osnovu Zakona, a koje ukupno prelaze </w:t>
      </w:r>
      <w:r w:rsidR="002C7EDB" w:rsidRPr="00DD322A">
        <w:rPr>
          <w:rFonts w:ascii="Times New Roman" w:hAnsi="Times New Roman" w:cs="Times New Roman"/>
          <w:sz w:val="24"/>
          <w:szCs w:val="24"/>
        </w:rPr>
        <w:t>taj</w:t>
      </w:r>
      <w:r w:rsidRPr="00DD322A">
        <w:rPr>
          <w:rFonts w:ascii="Times New Roman" w:hAnsi="Times New Roman" w:cs="Times New Roman"/>
          <w:sz w:val="24"/>
          <w:szCs w:val="24"/>
        </w:rPr>
        <w:t xml:space="preserve"> iznos;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vrši usitnjavanje ili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ukrupnjivanje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novčanica na način da novčanice u većim apoenima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novčanice malih apoena ili novčanice malih apoena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novčanice većih apoena u istoj valuti, a naročito ako takve transakcije nisu karakteristične za klijenta;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vrši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zamjenu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oštećenih ili pohabanih novčanica u značajnom iznosu;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predaje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mjenjaču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zamjenu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neprebrojan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novac, nakon prebrojavanja klijent smanjuje iznos transakcije na iznos koji je nešto ispod limita za koji postoji zakonska obaveza prijavljivanja;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vrši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zamjenu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veće količine novca iz jedne u drugu stranu valutu (konverzija većih iznosa);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vrši učestale transakcije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zamjene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novca na iste i zaokružene iznose ili na iznose koji su nešto niži od iznosa za prijavljivanje po Zakonu;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vrši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zamjenu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veće količine novca te potom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zahtijeva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od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mjenjača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usitnjavanje transakcije na iznose koji ne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podliježu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prijavljivanju po Zakonu;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vrši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zamjenu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veće količine novca i pri tome nije zainter</w:t>
      </w:r>
      <w:r w:rsidR="002C7EDB"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es</w:t>
      </w:r>
      <w:r w:rsid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iran</w:t>
      </w: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</w:t>
      </w:r>
      <w:r w:rsidR="002C7EDB"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kurs </w:t>
      </w: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koji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mjenjač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primjenjuje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transakciju niti za visinu provizije koju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mjenjač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primjenjuje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vrši transakcije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zamjene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novca na veće iznose kontinuirano ili u istim vremenskim intervalima (isti dan u </w:t>
      </w:r>
      <w:r w:rsidR="002C7EDB"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sedmici,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mjesecu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 sl.);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Mjenjačnica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ima saznanja da je stranka </w:t>
      </w:r>
      <w:r w:rsidR="00175A8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tokom </w:t>
      </w: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istog dana i na drugim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mjenjačkim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mjestima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vršila transakcije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zamjene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novca na veće iznose;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nudi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mjenjaču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poklon, novac ili uslugu za pružanje usluge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mjenjačkog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posla;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</w:t>
      </w:r>
      <w:r w:rsidR="00175A88">
        <w:rPr>
          <w:rFonts w:ascii="Times New Roman" w:eastAsia="Times New Roman" w:hAnsi="Times New Roman" w:cs="Times New Roman"/>
          <w:sz w:val="24"/>
          <w:szCs w:val="24"/>
          <w:lang w:eastAsia="x-none"/>
        </w:rPr>
        <w:t>lja transakciju u pratnji osobe</w:t>
      </w: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koja očigledno nadzire ponašanje klijenta ili in</w:t>
      </w:r>
      <w:r w:rsidR="00206369">
        <w:rPr>
          <w:rFonts w:ascii="Times New Roman" w:eastAsia="Times New Roman" w:hAnsi="Times New Roman" w:cs="Times New Roman"/>
          <w:sz w:val="24"/>
          <w:szCs w:val="24"/>
          <w:lang w:eastAsia="x-none"/>
        </w:rPr>
        <w:t>s</w:t>
      </w: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istira da se transakcija brzo obavi;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protestira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da na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zahtjev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mjenjača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pruži dokument za </w:t>
      </w:r>
      <w:r w:rsidR="002C7EDB"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ličnu </w:t>
      </w: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identifikaciju;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se intere</w:t>
      </w:r>
      <w:r w:rsidR="002C7EDB"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s</w:t>
      </w:r>
      <w:r w:rsidR="009521DC">
        <w:rPr>
          <w:rFonts w:ascii="Times New Roman" w:eastAsia="Times New Roman" w:hAnsi="Times New Roman" w:cs="Times New Roman"/>
          <w:sz w:val="24"/>
          <w:szCs w:val="24"/>
          <w:lang w:eastAsia="x-none"/>
        </w:rPr>
        <w:t>ira</w:t>
      </w: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na koji način može izvršiti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zamjenu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veće količin</w:t>
      </w:r>
      <w:r w:rsidR="002C7EDB"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e novca bez podnošenja na uvid ličnog </w:t>
      </w:r>
      <w:r w:rsidRPr="00DD322A">
        <w:rPr>
          <w:rFonts w:ascii="Times New Roman" w:eastAsia="Times New Roman" w:hAnsi="Times New Roman" w:cs="Times New Roman"/>
          <w:sz w:val="24"/>
          <w:szCs w:val="24"/>
          <w:lang w:eastAsia="x-none"/>
        </w:rPr>
        <w:t>dokumenta u svrhu identifikacije klijenta;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>Transakcije u iznosu neznatno manjem od 1.000,00</w:t>
      </w:r>
      <w:r w:rsidR="002C7EDB"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 xml:space="preserve"> KM u protiv</w:t>
      </w:r>
      <w:r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>vrijednosti stranih valuta, bez obzira da li se radi o jednoj ili više međusobno povezanih transakcija, koje se sprovode u vrlo kratkom vremenskom intervalu;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 xml:space="preserve">Klijent ili članovi njegove porodice obavljaju česte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>mjenjačke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 xml:space="preserve"> transakcije za iste ili zaokružene iznose ili za iznose koji su neznatno manji od iznosa iskazanog po Zakonu;</w:t>
      </w:r>
    </w:p>
    <w:p w:rsidR="002230A8" w:rsidRPr="00DD322A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 xml:space="preserve">Klijent ili članovi njegove porodice vrše transakcije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>zamjene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 xml:space="preserve"> novca na veće iznose kontinuirano ili u istim vremenskim intervalima (isti dan u sedmici, </w:t>
      </w:r>
      <w:proofErr w:type="spellStart"/>
      <w:r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>mjesecu</w:t>
      </w:r>
      <w:proofErr w:type="spellEnd"/>
      <w:r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 xml:space="preserve"> i sl</w:t>
      </w:r>
      <w:r w:rsidR="00BE571B">
        <w:rPr>
          <w:rFonts w:ascii="Times New Roman" w:eastAsia="Times New Roman" w:hAnsi="Times New Roman" w:cs="Times New Roman"/>
          <w:sz w:val="24"/>
          <w:szCs w:val="24"/>
          <w:lang w:eastAsia="hr-BA"/>
        </w:rPr>
        <w:t>.</w:t>
      </w:r>
      <w:bookmarkStart w:id="0" w:name="_GoBack"/>
      <w:bookmarkEnd w:id="0"/>
      <w:r w:rsidRPr="00DD322A">
        <w:rPr>
          <w:rFonts w:ascii="Times New Roman" w:eastAsia="Times New Roman" w:hAnsi="Times New Roman" w:cs="Times New Roman"/>
          <w:sz w:val="24"/>
          <w:szCs w:val="24"/>
          <w:lang w:eastAsia="hr-BA"/>
        </w:rPr>
        <w:t>).</w:t>
      </w:r>
    </w:p>
    <w:p w:rsidR="002230A8" w:rsidRPr="00DD322A" w:rsidRDefault="002230A8" w:rsidP="00345954">
      <w:pPr>
        <w:ind w:left="851" w:hanging="284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37711" w:rsidRPr="00DD322A" w:rsidRDefault="00937711" w:rsidP="00345954">
      <w:pPr>
        <w:ind w:left="851" w:hanging="284"/>
      </w:pPr>
    </w:p>
    <w:sectPr w:rsidR="00937711" w:rsidRPr="00DD32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D03FB7"/>
    <w:multiLevelType w:val="hybridMultilevel"/>
    <w:tmpl w:val="E19A8B36"/>
    <w:lvl w:ilvl="0" w:tplc="7238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CB4A6F"/>
    <w:multiLevelType w:val="hybridMultilevel"/>
    <w:tmpl w:val="82C8CFD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E22B24"/>
    <w:multiLevelType w:val="hybridMultilevel"/>
    <w:tmpl w:val="96F0E068"/>
    <w:lvl w:ilvl="0" w:tplc="81FE898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0A8"/>
    <w:rsid w:val="00175A88"/>
    <w:rsid w:val="00206369"/>
    <w:rsid w:val="002230A8"/>
    <w:rsid w:val="002C7EDB"/>
    <w:rsid w:val="00345954"/>
    <w:rsid w:val="00681D5E"/>
    <w:rsid w:val="00937711"/>
    <w:rsid w:val="009521DC"/>
    <w:rsid w:val="00A34742"/>
    <w:rsid w:val="00BE571B"/>
    <w:rsid w:val="00CB3141"/>
    <w:rsid w:val="00DD322A"/>
    <w:rsid w:val="00FF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C359F"/>
  <w15:chartTrackingRefBased/>
  <w15:docId w15:val="{01F0BE30-E4B9-4FF3-9F7B-CA067731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0A8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230A8"/>
    <w:rPr>
      <w:b/>
      <w:bCs/>
    </w:rPr>
  </w:style>
  <w:style w:type="paragraph" w:styleId="ListParagraph">
    <w:name w:val="List Paragraph"/>
    <w:basedOn w:val="Normal"/>
    <w:uiPriority w:val="34"/>
    <w:qFormat/>
    <w:rsid w:val="00681D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59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595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9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11</cp:revision>
  <dcterms:created xsi:type="dcterms:W3CDTF">2026-03-27T13:35:00Z</dcterms:created>
  <dcterms:modified xsi:type="dcterms:W3CDTF">2026-06-01T06:47:00Z</dcterms:modified>
</cp:coreProperties>
</file>